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兰贝斯学院</w:t>
      </w:r>
      <w:r>
        <w:rPr>
          <w:rFonts w:hint="eastAsia"/>
          <w:sz w:val="36"/>
          <w:szCs w:val="36"/>
          <w:lang w:val="en-US" w:eastAsia="zh-CN"/>
        </w:rPr>
        <w:t>简介</w:t>
      </w:r>
    </w:p>
    <w:p>
      <w:pPr>
        <w:rPr>
          <w:rFonts w:hint="eastAsia"/>
          <w:sz w:val="24"/>
          <w:szCs w:val="24"/>
          <w:lang w:val="en-US" w:eastAsia="zh-CN"/>
        </w:rPr>
      </w:pPr>
    </w:p>
    <w:p>
      <w:pPr>
        <w:rPr>
          <w:rFonts w:hint="eastAsia"/>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兰贝斯学院位于英国首都伦敦，是一所11-18岁的学校，有近1000名在校学生。  2013年被英国标准教育局评委“良好”学校。学校本着“与众不同”的信条，致力于确保学生和工作人员能够实现自己的梦想。我们的核心价值观，希望我们的学生能够充满热情，有团结精神，有雄心，有创造力，自信。希望我们的学生成为一个全面发展的个人，能够在这个快速发展的世界占有一席之地。我们认为我们每个人都是强大的，但是我们团队的力量更加强大。所以我们鼓励学生相互支持，激发每个人内在的潜能。</w:t>
      </w:r>
      <w:bookmarkStart w:id="0" w:name="_GoBack"/>
      <w:bookmarkEnd w:id="0"/>
    </w:p>
    <w:p>
      <w:pPr>
        <w:rPr>
          <w:rFonts w:hint="eastAsia" w:ascii="宋体" w:hAnsi="宋体" w:eastAsia="宋体" w:cs="宋体"/>
          <w:sz w:val="24"/>
          <w:szCs w:val="24"/>
          <w:lang w:val="en-US" w:eastAsia="zh-CN"/>
        </w:rPr>
      </w:pPr>
    </w:p>
    <w:p>
      <w:pPr>
        <w:ind w:left="720"/>
        <w:jc w:val="both"/>
        <w:rPr>
          <w:rFonts w:hint="eastAsia" w:ascii="宋体" w:hAnsi="宋体" w:eastAsia="宋体" w:cs="宋体"/>
          <w:b/>
        </w:rPr>
      </w:pPr>
    </w:p>
    <w:p>
      <w:pPr>
        <w:ind w:left="720"/>
        <w:jc w:val="both"/>
        <w:rPr>
          <w:rFonts w:hint="eastAsia" w:ascii="宋体" w:hAnsi="宋体" w:eastAsia="宋体" w:cs="宋体"/>
          <w:b/>
        </w:rPr>
      </w:pPr>
    </w:p>
    <w:p>
      <w:pPr>
        <w:ind w:left="720"/>
        <w:jc w:val="both"/>
        <w:rPr>
          <w:rFonts w:hint="eastAsia" w:ascii="宋体" w:hAnsi="宋体" w:eastAsia="宋体" w:cs="宋体"/>
          <w:b/>
        </w:rPr>
      </w:pPr>
    </w:p>
    <w:p>
      <w:pPr>
        <w:ind w:left="720"/>
        <w:jc w:val="both"/>
        <w:rPr>
          <w:rFonts w:hint="eastAsia" w:ascii="宋体" w:hAnsi="宋体" w:eastAsia="宋体" w:cs="宋体"/>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ind w:left="720"/>
        <w:jc w:val="both"/>
        <w:rPr>
          <w:rFonts w:ascii="微软雅黑" w:hAnsi="微软雅黑" w:eastAsia="微软雅黑"/>
          <w:b/>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center"/>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Lambeth Academy</w:t>
      </w:r>
      <w:r>
        <w:rPr>
          <w:rFonts w:hint="eastAsia" w:ascii="Arial" w:hAnsi="Arial" w:cs="Arial" w:eastAsiaTheme="minorEastAsia"/>
          <w:b w:val="0"/>
          <w:i w:val="0"/>
          <w:caps w:val="0"/>
          <w:color w:val="585858"/>
          <w:spacing w:val="0"/>
          <w:kern w:val="0"/>
          <w:sz w:val="28"/>
          <w:szCs w:val="28"/>
          <w:shd w:val="clear" w:fill="FFFFFF"/>
          <w:lang w:val="en-US" w:eastAsia="zh-CN" w:bidi="ar"/>
        </w:rPr>
        <w:t xml:space="preserve"> Profile</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 xml:space="preserve">Lambeth Academy is a school with a diverse student and staff body in London, England which is committed to bringing out the best in everyone. We have almost 1000 pupils from the ages of 11 – 18 years.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 xml:space="preserve">Our mission is to ‘be exceptional’ in all that we do and we strive to ensure that all of our students and staff achieve their potential. Our core values, which underpin our vision, are those which we wish our students to be: united, creative, enthusiastic, ambitious, confident and empowering. We want our children and young people to be well-rounded individuals who are prepared to play a full role in the world in which they live.  We recognise that as individuals we are strong, but understand that we are stronger together. We encourage and support each other to unleash everyone’s potential.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Lambeth Academy is at a very exciting stage. We are one of the most improved schools in the country and were judged by Ofsted to be a ‘good’ school following an inspection in February 2013. We are well placed on our journey to become ‘outstanding’ and exemplary in our practice.</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Website: http://www.lambeth-academy.org/</w:t>
      </w:r>
    </w:p>
    <w:p>
      <w:pPr>
        <w:rPr>
          <w:rFonts w:ascii="微软雅黑" w:hAnsi="微软雅黑" w:eastAsia="微软雅黑"/>
        </w:rPr>
      </w:pPr>
      <w:r>
        <w:rPr>
          <w:rFonts w:hint="eastAsia" w:ascii="微软雅黑" w:hAnsi="微软雅黑" w:eastAsia="微软雅黑"/>
        </w:rPr>
        <w:t xml:space="preserve">           </w:t>
      </w:r>
    </w:p>
    <w:p>
      <w:pPr>
        <w:rPr>
          <w:rFonts w:ascii="微软雅黑" w:hAnsi="微软雅黑" w:eastAsia="微软雅黑"/>
          <w:lang w:eastAsia="zh-CN"/>
        </w:rPr>
      </w:pPr>
    </w:p>
    <w:p>
      <w:pPr>
        <w:rPr>
          <w:rFonts w:ascii="微软雅黑" w:hAnsi="微软雅黑" w:eastAsia="微软雅黑"/>
          <w:lang w:eastAsia="zh-CN"/>
        </w:rPr>
      </w:pPr>
    </w:p>
    <w:p>
      <w:pPr>
        <w:rPr>
          <w:rFonts w:ascii="微软雅黑" w:hAnsi="微软雅黑" w:eastAsia="微软雅黑"/>
          <w:lang w:eastAsia="zh-CN"/>
        </w:rPr>
      </w:pPr>
      <w:r>
        <w:rPr>
          <w:rFonts w:hint="eastAsia" w:ascii="微软雅黑" w:hAnsi="微软雅黑" w:eastAsia="微软雅黑"/>
          <w:lang w:eastAsia="zh-CN"/>
        </w:rPr>
        <w:t xml:space="preserve">  </w:t>
      </w:r>
    </w:p>
    <w:p>
      <w:pPr>
        <w:rPr>
          <w:rFonts w:ascii="微软雅黑" w:hAnsi="微软雅黑" w:eastAsia="微软雅黑"/>
          <w:lang w:eastAsia="zh-CN"/>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50"/>
    <w:family w:val="roman"/>
    <w:pitch w:val="default"/>
    <w:sig w:usb0="00000000" w:usb1="00000000" w:usb2="00000000" w:usb3="00000000" w:csb0="00000000" w:csb1="0000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5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rrois Gothic">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 w:name="Segoe Script">
    <w:panose1 w:val="020B0504020000000003"/>
    <w:charset w:val="00"/>
    <w:family w:val="auto"/>
    <w:pitch w:val="default"/>
    <w:sig w:usb0="0000028F"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12"/>
    <w:rsid w:val="0017305E"/>
    <w:rsid w:val="00621F2B"/>
    <w:rsid w:val="00666B93"/>
    <w:rsid w:val="007C2909"/>
    <w:rsid w:val="00992B9A"/>
    <w:rsid w:val="00A30312"/>
    <w:rsid w:val="00B71C28"/>
    <w:rsid w:val="0FB27B4F"/>
  </w:rsids>
  <m:mathPr>
    <m:lMargin m:val="0"/>
    <m:mathFont m:val="Cambria Math"/>
    <m:rMargin m:val="0"/>
    <m:wrapIndent m:val="1440"/>
    <m:brkBin m:val="before"/>
    <m:brkBinSub m:val="--"/>
    <m:defJc m:val="centerGroup"/>
    <m:intLim m:val="subSup"/>
    <m:naryLim m:val="undOvr"/>
    <m:smallFrac m:val="0"/>
    <m:dispDef/>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EastAsia"/>
      <w:color w:val="000000"/>
      <w:sz w:val="24"/>
      <w:szCs w:val="24"/>
      <w:lang w:val="en-GB" w:eastAsia="en-GB"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207</Words>
  <Characters>1184</Characters>
  <Lines>9</Lines>
  <Paragraphs>2</Paragraphs>
  <TotalTime>0</TotalTime>
  <ScaleCrop>false</ScaleCrop>
  <LinksUpToDate>false</LinksUpToDate>
  <CharactersWithSpaces>1389</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2016-10-04T08:05:00Z</dcterms:created>
  <dc:creator>steph.day@btconnect.com</dc:creator>
  <cp:lastModifiedBy>oneworld069</cp:lastModifiedBy>
  <dcterms:modified xsi:type="dcterms:W3CDTF">2016-10-13T05:53:05Z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